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3706C" w14:textId="77777777" w:rsidR="001B2BD1" w:rsidRPr="00744012" w:rsidRDefault="001B2BD1" w:rsidP="008006E3">
      <w:pPr>
        <w:pStyle w:val="IntenseQuote"/>
        <w:spacing w:before="0" w:after="0" w:line="240" w:lineRule="auto"/>
        <w:rPr>
          <w:rFonts w:ascii="Californian FB" w:hAnsi="Californian FB"/>
          <w:b/>
          <w:bCs/>
          <w:i w:val="0"/>
          <w:iCs w:val="0"/>
          <w:color w:val="auto"/>
        </w:rPr>
      </w:pPr>
    </w:p>
    <w:p w14:paraId="7E03FF90" w14:textId="3102CA30" w:rsidR="000E55D8" w:rsidRPr="00744012" w:rsidRDefault="000E55D8" w:rsidP="008006E3">
      <w:pPr>
        <w:pStyle w:val="IntenseQuote"/>
        <w:spacing w:before="0" w:after="0" w:line="240" w:lineRule="auto"/>
        <w:rPr>
          <w:rFonts w:ascii="Californian FB" w:hAnsi="Californian FB"/>
          <w:b/>
          <w:bCs/>
          <w:i w:val="0"/>
          <w:iCs w:val="0"/>
          <w:color w:val="auto"/>
          <w:sz w:val="32"/>
          <w:szCs w:val="32"/>
        </w:rPr>
      </w:pPr>
      <w:r w:rsidRPr="00744012">
        <w:rPr>
          <w:rFonts w:ascii="Californian FB" w:hAnsi="Californian FB"/>
          <w:b/>
          <w:bCs/>
          <w:i w:val="0"/>
          <w:iCs w:val="0"/>
          <w:color w:val="auto"/>
          <w:sz w:val="32"/>
          <w:szCs w:val="32"/>
        </w:rPr>
        <w:t>RULES AND REGULATIONS GOVERNING USE OF GROVE TOWNSHIP HALL</w:t>
      </w:r>
    </w:p>
    <w:p w14:paraId="03E9099A" w14:textId="7415A07B" w:rsidR="008006E3" w:rsidRPr="00744012" w:rsidRDefault="0092642F" w:rsidP="001F3B71">
      <w:pPr>
        <w:pStyle w:val="IntenseQuote"/>
        <w:spacing w:before="0" w:after="0" w:line="240" w:lineRule="auto"/>
        <w:rPr>
          <w:rFonts w:ascii="Californian FB" w:hAnsi="Californian FB"/>
          <w:i w:val="0"/>
          <w:iCs w:val="0"/>
          <w:color w:val="auto"/>
        </w:rPr>
      </w:pPr>
      <w:r w:rsidRPr="00744012">
        <w:rPr>
          <w:rFonts w:ascii="Californian FB" w:hAnsi="Californian FB"/>
          <w:i w:val="0"/>
          <w:iCs w:val="0"/>
          <w:color w:val="auto"/>
        </w:rPr>
        <w:t>(adopted May 1, 2026)</w:t>
      </w:r>
    </w:p>
    <w:p w14:paraId="1AAC9BF0" w14:textId="77777777" w:rsidR="001F3B71" w:rsidRPr="00744012" w:rsidRDefault="001F3B71" w:rsidP="001F3B71">
      <w:pPr>
        <w:rPr>
          <w:rFonts w:ascii="Californian FB" w:hAnsi="Californian FB"/>
        </w:rPr>
      </w:pPr>
    </w:p>
    <w:p w14:paraId="71E4DB1B" w14:textId="77777777" w:rsidR="008006E3" w:rsidRPr="00744012" w:rsidRDefault="000E55D8" w:rsidP="008006E3">
      <w:pPr>
        <w:pStyle w:val="IntenseQuote"/>
        <w:spacing w:before="0" w:after="0" w:line="240" w:lineRule="auto"/>
        <w:rPr>
          <w:rFonts w:ascii="Californian FB" w:hAnsi="Californian FB"/>
          <w:b/>
          <w:bCs/>
          <w:i w:val="0"/>
          <w:iCs w:val="0"/>
          <w:color w:val="auto"/>
          <w:u w:val="single"/>
        </w:rPr>
      </w:pPr>
      <w:r w:rsidRPr="00744012">
        <w:rPr>
          <w:rFonts w:ascii="Californian FB" w:hAnsi="Californian FB"/>
          <w:b/>
          <w:bCs/>
          <w:i w:val="0"/>
          <w:iCs w:val="0"/>
          <w:color w:val="auto"/>
        </w:rPr>
        <w:t xml:space="preserve">Section 1. </w:t>
      </w:r>
      <w:r w:rsidRPr="00744012">
        <w:rPr>
          <w:rFonts w:ascii="Californian FB" w:hAnsi="Californian FB"/>
          <w:b/>
          <w:bCs/>
          <w:i w:val="0"/>
          <w:iCs w:val="0"/>
          <w:color w:val="auto"/>
          <w:u w:val="single"/>
        </w:rPr>
        <w:t>Use Governed by Rules and Regulations</w:t>
      </w:r>
    </w:p>
    <w:p w14:paraId="144A0EBB" w14:textId="128E2317" w:rsidR="000E55D8" w:rsidRPr="00744012" w:rsidRDefault="000E55D8" w:rsidP="008006E3">
      <w:pPr>
        <w:pStyle w:val="IntenseQuote"/>
        <w:spacing w:before="0" w:after="0" w:line="240" w:lineRule="auto"/>
        <w:rPr>
          <w:rFonts w:ascii="Californian FB" w:hAnsi="Californian FB"/>
          <w:b/>
          <w:bCs/>
          <w:i w:val="0"/>
          <w:iCs w:val="0"/>
          <w:color w:val="auto"/>
          <w:u w:val="single"/>
        </w:rPr>
      </w:pPr>
      <w:r w:rsidRPr="00744012">
        <w:rPr>
          <w:rFonts w:ascii="Californian FB" w:hAnsi="Californian FB"/>
          <w:i w:val="0"/>
          <w:iCs w:val="0"/>
          <w:color w:val="auto"/>
        </w:rPr>
        <w:t>Use of the Grove Township Hall shall be in accordance with these rules and regulations.</w:t>
      </w:r>
    </w:p>
    <w:p w14:paraId="197491BB" w14:textId="77777777" w:rsidR="008006E3" w:rsidRPr="00744012" w:rsidRDefault="008006E3" w:rsidP="008006E3">
      <w:pPr>
        <w:pStyle w:val="IntenseQuote"/>
        <w:spacing w:before="0" w:after="0" w:line="240" w:lineRule="auto"/>
        <w:rPr>
          <w:rFonts w:ascii="Californian FB" w:hAnsi="Californian FB"/>
          <w:b/>
          <w:bCs/>
          <w:i w:val="0"/>
          <w:iCs w:val="0"/>
          <w:color w:val="auto"/>
        </w:rPr>
      </w:pPr>
    </w:p>
    <w:p w14:paraId="1CC1E039" w14:textId="1E22005C" w:rsidR="000E55D8" w:rsidRPr="00744012" w:rsidRDefault="000E55D8" w:rsidP="008006E3">
      <w:pPr>
        <w:pStyle w:val="IntenseQuote"/>
        <w:spacing w:before="0" w:after="0" w:line="240" w:lineRule="auto"/>
        <w:rPr>
          <w:rFonts w:ascii="Californian FB" w:hAnsi="Californian FB"/>
          <w:b/>
          <w:bCs/>
          <w:i w:val="0"/>
          <w:iCs w:val="0"/>
          <w:color w:val="auto"/>
        </w:rPr>
      </w:pPr>
      <w:r w:rsidRPr="00744012">
        <w:rPr>
          <w:rFonts w:ascii="Californian FB" w:hAnsi="Californian FB"/>
          <w:b/>
          <w:bCs/>
          <w:i w:val="0"/>
          <w:iCs w:val="0"/>
          <w:color w:val="auto"/>
        </w:rPr>
        <w:t xml:space="preserve">Section 2. </w:t>
      </w:r>
      <w:r w:rsidRPr="00744012">
        <w:rPr>
          <w:rFonts w:ascii="Californian FB" w:hAnsi="Californian FB"/>
          <w:b/>
          <w:bCs/>
          <w:i w:val="0"/>
          <w:iCs w:val="0"/>
          <w:color w:val="auto"/>
          <w:u w:val="single"/>
        </w:rPr>
        <w:t>Reservations Required</w:t>
      </w:r>
    </w:p>
    <w:p w14:paraId="376C1179" w14:textId="2F91F0BB" w:rsidR="000E55D8" w:rsidRPr="00744012" w:rsidRDefault="000E55D8" w:rsidP="008006E3">
      <w:pPr>
        <w:pStyle w:val="IntenseQuote"/>
        <w:spacing w:before="0" w:after="0" w:line="240" w:lineRule="auto"/>
        <w:rPr>
          <w:rFonts w:ascii="Californian FB" w:hAnsi="Californian FB"/>
          <w:i w:val="0"/>
          <w:iCs w:val="0"/>
          <w:color w:val="auto"/>
        </w:rPr>
      </w:pPr>
      <w:r w:rsidRPr="00744012">
        <w:rPr>
          <w:rFonts w:ascii="Californian FB" w:hAnsi="Californian FB"/>
          <w:i w:val="0"/>
          <w:iCs w:val="0"/>
          <w:color w:val="auto"/>
        </w:rPr>
        <w:t xml:space="preserve">The Township Hall may be used by reservation only.  One or more </w:t>
      </w:r>
      <w:proofErr w:type="gramStart"/>
      <w:r w:rsidRPr="00744012">
        <w:rPr>
          <w:rFonts w:ascii="Californian FB" w:hAnsi="Californian FB"/>
          <w:i w:val="0"/>
          <w:iCs w:val="0"/>
          <w:color w:val="auto"/>
        </w:rPr>
        <w:t>persons</w:t>
      </w:r>
      <w:proofErr w:type="gramEnd"/>
      <w:r w:rsidRPr="00744012">
        <w:rPr>
          <w:rFonts w:ascii="Californian FB" w:hAnsi="Californian FB"/>
          <w:i w:val="0"/>
          <w:iCs w:val="0"/>
          <w:color w:val="auto"/>
        </w:rPr>
        <w:t xml:space="preserve"> twenty-</w:t>
      </w:r>
      <w:proofErr w:type="gramStart"/>
      <w:r w:rsidRPr="00744012">
        <w:rPr>
          <w:rFonts w:ascii="Californian FB" w:hAnsi="Californian FB"/>
          <w:i w:val="0"/>
          <w:iCs w:val="0"/>
          <w:color w:val="auto"/>
        </w:rPr>
        <w:t>one(</w:t>
      </w:r>
      <w:proofErr w:type="gramEnd"/>
      <w:r w:rsidRPr="00744012">
        <w:rPr>
          <w:rFonts w:ascii="Californian FB" w:hAnsi="Californian FB"/>
          <w:i w:val="0"/>
          <w:iCs w:val="0"/>
          <w:color w:val="auto"/>
        </w:rPr>
        <w:t xml:space="preserve">21) years of age or older may make reservation for use of the Township Hall.  All reservations shall be made by a member of the Township board, assistant or </w:t>
      </w:r>
      <w:proofErr w:type="gramStart"/>
      <w:r w:rsidRPr="00744012">
        <w:rPr>
          <w:rFonts w:ascii="Californian FB" w:hAnsi="Californian FB"/>
          <w:i w:val="0"/>
          <w:iCs w:val="0"/>
          <w:color w:val="auto"/>
        </w:rPr>
        <w:t>designee</w:t>
      </w:r>
      <w:proofErr w:type="gramEnd"/>
      <w:r w:rsidRPr="00744012">
        <w:rPr>
          <w:rFonts w:ascii="Californian FB" w:hAnsi="Californian FB"/>
          <w:i w:val="0"/>
          <w:iCs w:val="0"/>
          <w:color w:val="auto"/>
        </w:rPr>
        <w:t xml:space="preserve">.  To complete a reservation, User must pay the User fees in advance and sign a contract.  Except as otherwise provided, reservations shall be made on a first come, first served basis, and the Board’s decision shall be final.  The Township may approve standing reservations for civic and community organizations as is </w:t>
      </w:r>
      <w:proofErr w:type="gramStart"/>
      <w:r w:rsidRPr="00744012">
        <w:rPr>
          <w:rFonts w:ascii="Californian FB" w:hAnsi="Californian FB"/>
          <w:i w:val="0"/>
          <w:iCs w:val="0"/>
          <w:color w:val="auto"/>
        </w:rPr>
        <w:t>determines</w:t>
      </w:r>
      <w:proofErr w:type="gramEnd"/>
      <w:r w:rsidRPr="00744012">
        <w:rPr>
          <w:rFonts w:ascii="Californian FB" w:hAnsi="Californian FB"/>
          <w:i w:val="0"/>
          <w:iCs w:val="0"/>
          <w:color w:val="auto"/>
        </w:rPr>
        <w:t xml:space="preserve"> appropriate.  </w:t>
      </w:r>
    </w:p>
    <w:p w14:paraId="40916910" w14:textId="77777777" w:rsidR="008006E3" w:rsidRPr="00744012" w:rsidRDefault="008006E3" w:rsidP="008006E3">
      <w:pPr>
        <w:pStyle w:val="IntenseQuote"/>
        <w:spacing w:before="0" w:after="0" w:line="240" w:lineRule="auto"/>
        <w:rPr>
          <w:rFonts w:ascii="Californian FB" w:hAnsi="Californian FB"/>
          <w:b/>
          <w:bCs/>
          <w:i w:val="0"/>
          <w:iCs w:val="0"/>
          <w:color w:val="auto"/>
        </w:rPr>
      </w:pPr>
    </w:p>
    <w:p w14:paraId="326FCA44" w14:textId="28077147" w:rsidR="000E55D8" w:rsidRPr="00744012" w:rsidRDefault="000E55D8" w:rsidP="008006E3">
      <w:pPr>
        <w:pStyle w:val="IntenseQuote"/>
        <w:spacing w:before="0" w:after="0" w:line="240" w:lineRule="auto"/>
        <w:rPr>
          <w:rFonts w:ascii="Californian FB" w:hAnsi="Californian FB"/>
          <w:b/>
          <w:bCs/>
          <w:i w:val="0"/>
          <w:iCs w:val="0"/>
          <w:color w:val="auto"/>
        </w:rPr>
      </w:pPr>
      <w:r w:rsidRPr="00744012">
        <w:rPr>
          <w:rFonts w:ascii="Californian FB" w:hAnsi="Californian FB"/>
          <w:b/>
          <w:bCs/>
          <w:i w:val="0"/>
          <w:iCs w:val="0"/>
          <w:color w:val="auto"/>
        </w:rPr>
        <w:t xml:space="preserve">Section 3. </w:t>
      </w:r>
      <w:r w:rsidRPr="00744012">
        <w:rPr>
          <w:rFonts w:ascii="Californian FB" w:hAnsi="Californian FB"/>
          <w:b/>
          <w:bCs/>
          <w:i w:val="0"/>
          <w:iCs w:val="0"/>
          <w:color w:val="auto"/>
          <w:u w:val="single"/>
        </w:rPr>
        <w:t>Hours</w:t>
      </w:r>
    </w:p>
    <w:p w14:paraId="729F4375" w14:textId="5F5918F5" w:rsidR="000E55D8" w:rsidRPr="00744012" w:rsidRDefault="001F5201" w:rsidP="008006E3">
      <w:pPr>
        <w:pStyle w:val="IntenseQuote"/>
        <w:spacing w:before="0" w:after="0" w:line="240" w:lineRule="auto"/>
        <w:rPr>
          <w:rFonts w:ascii="Californian FB" w:hAnsi="Californian FB"/>
          <w:i w:val="0"/>
          <w:iCs w:val="0"/>
          <w:color w:val="auto"/>
        </w:rPr>
      </w:pPr>
      <w:r w:rsidRPr="00744012">
        <w:rPr>
          <w:rFonts w:ascii="Californian FB" w:hAnsi="Californian FB"/>
          <w:i w:val="0"/>
          <w:iCs w:val="0"/>
          <w:color w:val="auto"/>
        </w:rPr>
        <w:t xml:space="preserve">Except as the Township may determine, use of the Township Hall shall begin not before 7:00am and shall not end later than 11:00pm.  Cleanup </w:t>
      </w:r>
      <w:proofErr w:type="gramStart"/>
      <w:r w:rsidRPr="00744012">
        <w:rPr>
          <w:rFonts w:ascii="Californian FB" w:hAnsi="Californian FB"/>
          <w:i w:val="0"/>
          <w:iCs w:val="0"/>
          <w:color w:val="auto"/>
        </w:rPr>
        <w:t>to</w:t>
      </w:r>
      <w:proofErr w:type="gramEnd"/>
      <w:r w:rsidRPr="00744012">
        <w:rPr>
          <w:rFonts w:ascii="Californian FB" w:hAnsi="Californian FB"/>
          <w:i w:val="0"/>
          <w:iCs w:val="0"/>
          <w:color w:val="auto"/>
        </w:rPr>
        <w:t xml:space="preserve"> be finished and the building </w:t>
      </w:r>
      <w:proofErr w:type="gramStart"/>
      <w:r w:rsidRPr="00744012">
        <w:rPr>
          <w:rFonts w:ascii="Californian FB" w:hAnsi="Californian FB"/>
          <w:i w:val="0"/>
          <w:iCs w:val="0"/>
          <w:color w:val="auto"/>
        </w:rPr>
        <w:t>closed</w:t>
      </w:r>
      <w:proofErr w:type="gramEnd"/>
      <w:r w:rsidRPr="00744012">
        <w:rPr>
          <w:rFonts w:ascii="Californian FB" w:hAnsi="Californian FB"/>
          <w:i w:val="0"/>
          <w:iCs w:val="0"/>
          <w:color w:val="auto"/>
        </w:rPr>
        <w:t xml:space="preserve"> not later than 12:00am.</w:t>
      </w:r>
    </w:p>
    <w:p w14:paraId="1918B10E" w14:textId="77777777" w:rsidR="008006E3" w:rsidRPr="00744012" w:rsidRDefault="008006E3" w:rsidP="008006E3">
      <w:pPr>
        <w:pStyle w:val="IntenseQuote"/>
        <w:spacing w:before="0" w:after="0" w:line="240" w:lineRule="auto"/>
        <w:rPr>
          <w:rFonts w:ascii="Californian FB" w:hAnsi="Californian FB"/>
          <w:b/>
          <w:bCs/>
          <w:i w:val="0"/>
          <w:iCs w:val="0"/>
          <w:color w:val="auto"/>
        </w:rPr>
      </w:pPr>
    </w:p>
    <w:p w14:paraId="678186DE" w14:textId="25787477" w:rsidR="001F5201" w:rsidRPr="00744012" w:rsidRDefault="001F5201" w:rsidP="008006E3">
      <w:pPr>
        <w:pStyle w:val="IntenseQuote"/>
        <w:spacing w:before="0" w:after="0" w:line="240" w:lineRule="auto"/>
        <w:rPr>
          <w:rFonts w:ascii="Californian FB" w:hAnsi="Californian FB"/>
          <w:b/>
          <w:bCs/>
          <w:i w:val="0"/>
          <w:iCs w:val="0"/>
          <w:color w:val="auto"/>
        </w:rPr>
      </w:pPr>
      <w:r w:rsidRPr="00744012">
        <w:rPr>
          <w:rFonts w:ascii="Californian FB" w:hAnsi="Californian FB"/>
          <w:b/>
          <w:bCs/>
          <w:i w:val="0"/>
          <w:iCs w:val="0"/>
          <w:color w:val="auto"/>
        </w:rPr>
        <w:t xml:space="preserve">Section 4. </w:t>
      </w:r>
      <w:r w:rsidRPr="00744012">
        <w:rPr>
          <w:rFonts w:ascii="Californian FB" w:hAnsi="Californian FB"/>
          <w:b/>
          <w:bCs/>
          <w:i w:val="0"/>
          <w:iCs w:val="0"/>
          <w:color w:val="auto"/>
          <w:u w:val="single"/>
        </w:rPr>
        <w:t>Fees</w:t>
      </w:r>
    </w:p>
    <w:p w14:paraId="2DAABFA7" w14:textId="627E59AF" w:rsidR="0092642F" w:rsidRPr="00744012" w:rsidRDefault="001F5201" w:rsidP="008006E3">
      <w:pPr>
        <w:pStyle w:val="IntenseQuote"/>
        <w:spacing w:before="0" w:after="0" w:line="240" w:lineRule="auto"/>
        <w:rPr>
          <w:rFonts w:ascii="Californian FB" w:hAnsi="Californian FB"/>
          <w:i w:val="0"/>
          <w:iCs w:val="0"/>
          <w:color w:val="auto"/>
        </w:rPr>
      </w:pPr>
      <w:r w:rsidRPr="00744012">
        <w:rPr>
          <w:rFonts w:ascii="Californian FB" w:hAnsi="Californian FB"/>
          <w:i w:val="0"/>
          <w:iCs w:val="0"/>
          <w:color w:val="auto"/>
        </w:rPr>
        <w:t xml:space="preserve">Fees charged for use of the Township building shall be $15 per hour for Grove Township residents; and $20 per hour for all other </w:t>
      </w:r>
      <w:proofErr w:type="gramStart"/>
      <w:r w:rsidRPr="00744012">
        <w:rPr>
          <w:rFonts w:ascii="Californian FB" w:hAnsi="Californian FB"/>
          <w:i w:val="0"/>
          <w:iCs w:val="0"/>
          <w:color w:val="auto"/>
        </w:rPr>
        <w:t>persons</w:t>
      </w:r>
      <w:proofErr w:type="gramEnd"/>
      <w:r w:rsidRPr="00744012">
        <w:rPr>
          <w:rFonts w:ascii="Californian FB" w:hAnsi="Californian FB"/>
          <w:i w:val="0"/>
          <w:iCs w:val="0"/>
          <w:color w:val="auto"/>
        </w:rPr>
        <w:t>.  All day fee is $150.00</w:t>
      </w:r>
      <w:r w:rsidR="0092642F" w:rsidRPr="00744012">
        <w:rPr>
          <w:rFonts w:ascii="Californian FB" w:hAnsi="Californian FB"/>
          <w:i w:val="0"/>
          <w:iCs w:val="0"/>
          <w:color w:val="auto"/>
        </w:rPr>
        <w:t xml:space="preserve"> </w:t>
      </w:r>
      <w:r w:rsidR="007E4BC7" w:rsidRPr="00744012">
        <w:rPr>
          <w:rFonts w:ascii="Californian FB" w:hAnsi="Californian FB"/>
          <w:i w:val="0"/>
          <w:iCs w:val="0"/>
          <w:color w:val="auto"/>
        </w:rPr>
        <w:t xml:space="preserve">for Grove Township residents and $200.00 for all other </w:t>
      </w:r>
      <w:proofErr w:type="gramStart"/>
      <w:r w:rsidR="007E4BC7" w:rsidRPr="00744012">
        <w:rPr>
          <w:rFonts w:ascii="Californian FB" w:hAnsi="Californian FB"/>
          <w:i w:val="0"/>
          <w:iCs w:val="0"/>
          <w:color w:val="auto"/>
        </w:rPr>
        <w:t>persons</w:t>
      </w:r>
      <w:proofErr w:type="gramEnd"/>
      <w:r w:rsidR="007E4BC7" w:rsidRPr="00744012">
        <w:rPr>
          <w:rFonts w:ascii="Californian FB" w:hAnsi="Californian FB"/>
          <w:i w:val="0"/>
          <w:iCs w:val="0"/>
          <w:color w:val="auto"/>
        </w:rPr>
        <w:t>.</w:t>
      </w:r>
      <w:r w:rsidR="0092642F" w:rsidRPr="00744012">
        <w:rPr>
          <w:rFonts w:ascii="Californian FB" w:hAnsi="Californian FB"/>
          <w:i w:val="0"/>
          <w:iCs w:val="0"/>
          <w:color w:val="auto"/>
        </w:rPr>
        <w:t xml:space="preserve">                                                                                                                                                                                                                                                                                                                              </w:t>
      </w:r>
    </w:p>
    <w:p w14:paraId="616E6B38" w14:textId="77777777" w:rsidR="0092642F" w:rsidRPr="00744012" w:rsidRDefault="0092642F" w:rsidP="008006E3">
      <w:pPr>
        <w:pStyle w:val="IntenseQuote"/>
        <w:spacing w:before="0" w:after="0" w:line="240" w:lineRule="auto"/>
        <w:rPr>
          <w:rFonts w:ascii="Californian FB" w:hAnsi="Californian FB"/>
          <w:i w:val="0"/>
          <w:iCs w:val="0"/>
          <w:color w:val="auto"/>
        </w:rPr>
      </w:pPr>
    </w:p>
    <w:p w14:paraId="7F765EF9" w14:textId="64142220" w:rsidR="001F5201" w:rsidRPr="00744012" w:rsidRDefault="001F5201" w:rsidP="008006E3">
      <w:pPr>
        <w:pStyle w:val="IntenseQuote"/>
        <w:spacing w:before="0" w:after="0" w:line="240" w:lineRule="auto"/>
        <w:rPr>
          <w:rFonts w:ascii="Californian FB" w:hAnsi="Californian FB"/>
          <w:b/>
          <w:bCs/>
          <w:i w:val="0"/>
          <w:iCs w:val="0"/>
          <w:color w:val="auto"/>
          <w:u w:val="single"/>
        </w:rPr>
      </w:pPr>
      <w:r w:rsidRPr="00744012">
        <w:rPr>
          <w:rFonts w:ascii="Californian FB" w:hAnsi="Californian FB"/>
          <w:b/>
          <w:bCs/>
          <w:i w:val="0"/>
          <w:iCs w:val="0"/>
          <w:color w:val="auto"/>
        </w:rPr>
        <w:t xml:space="preserve">Section 5. </w:t>
      </w:r>
      <w:r w:rsidRPr="00744012">
        <w:rPr>
          <w:rFonts w:ascii="Californian FB" w:hAnsi="Californian FB"/>
          <w:b/>
          <w:bCs/>
          <w:i w:val="0"/>
          <w:iCs w:val="0"/>
          <w:color w:val="auto"/>
          <w:u w:val="single"/>
        </w:rPr>
        <w:t>Key</w:t>
      </w:r>
    </w:p>
    <w:p w14:paraId="4AEE0359" w14:textId="6A69CA56" w:rsidR="001F5201" w:rsidRPr="00744012" w:rsidRDefault="001F5201" w:rsidP="008006E3">
      <w:pPr>
        <w:pStyle w:val="IntenseQuote"/>
        <w:spacing w:before="0" w:after="0" w:line="240" w:lineRule="auto"/>
        <w:rPr>
          <w:rFonts w:ascii="Californian FB" w:hAnsi="Californian FB"/>
          <w:i w:val="0"/>
          <w:iCs w:val="0"/>
          <w:color w:val="auto"/>
        </w:rPr>
      </w:pPr>
      <w:r w:rsidRPr="00744012">
        <w:rPr>
          <w:rFonts w:ascii="Californian FB" w:hAnsi="Californian FB"/>
          <w:i w:val="0"/>
          <w:iCs w:val="0"/>
          <w:color w:val="auto"/>
        </w:rPr>
        <w:t>No keys shall become the possession of User.  Township Hall will be unlocked and re-locked by a member of the Township Board or designee at times agreed by User and Township.</w:t>
      </w:r>
    </w:p>
    <w:p w14:paraId="21B4C5A6" w14:textId="77777777" w:rsidR="008006E3" w:rsidRPr="00744012" w:rsidRDefault="008006E3" w:rsidP="008006E3">
      <w:pPr>
        <w:pStyle w:val="IntenseQuote"/>
        <w:spacing w:before="0" w:after="0" w:line="240" w:lineRule="auto"/>
        <w:rPr>
          <w:rFonts w:ascii="Californian FB" w:hAnsi="Californian FB"/>
          <w:b/>
          <w:bCs/>
          <w:i w:val="0"/>
          <w:iCs w:val="0"/>
          <w:color w:val="auto"/>
        </w:rPr>
      </w:pPr>
    </w:p>
    <w:p w14:paraId="251BDE1C" w14:textId="634D25EC" w:rsidR="001F5201" w:rsidRPr="00744012" w:rsidRDefault="001F5201" w:rsidP="008006E3">
      <w:pPr>
        <w:pStyle w:val="IntenseQuote"/>
        <w:spacing w:before="0" w:after="0" w:line="240" w:lineRule="auto"/>
        <w:rPr>
          <w:rFonts w:ascii="Californian FB" w:hAnsi="Californian FB"/>
          <w:b/>
          <w:bCs/>
          <w:i w:val="0"/>
          <w:iCs w:val="0"/>
          <w:color w:val="auto"/>
        </w:rPr>
      </w:pPr>
      <w:r w:rsidRPr="00744012">
        <w:rPr>
          <w:rFonts w:ascii="Californian FB" w:hAnsi="Californian FB"/>
          <w:b/>
          <w:bCs/>
          <w:i w:val="0"/>
          <w:iCs w:val="0"/>
          <w:color w:val="auto"/>
        </w:rPr>
        <w:t xml:space="preserve">Section 6. </w:t>
      </w:r>
      <w:r w:rsidRPr="00744012">
        <w:rPr>
          <w:rFonts w:ascii="Californian FB" w:hAnsi="Californian FB"/>
          <w:b/>
          <w:bCs/>
          <w:i w:val="0"/>
          <w:iCs w:val="0"/>
          <w:color w:val="auto"/>
          <w:u w:val="single"/>
        </w:rPr>
        <w:t>Deposits</w:t>
      </w:r>
    </w:p>
    <w:p w14:paraId="421B3F43" w14:textId="4C45C3E7" w:rsidR="001F5201" w:rsidRPr="00744012" w:rsidRDefault="001F5201" w:rsidP="008006E3">
      <w:pPr>
        <w:pStyle w:val="IntenseQuote"/>
        <w:spacing w:before="0" w:after="0" w:line="240" w:lineRule="auto"/>
        <w:rPr>
          <w:rFonts w:ascii="Californian FB" w:hAnsi="Californian FB"/>
          <w:i w:val="0"/>
          <w:iCs w:val="0"/>
          <w:color w:val="auto"/>
        </w:rPr>
      </w:pPr>
      <w:r w:rsidRPr="00744012">
        <w:rPr>
          <w:rFonts w:ascii="Californian FB" w:hAnsi="Californian FB"/>
          <w:i w:val="0"/>
          <w:iCs w:val="0"/>
          <w:color w:val="auto"/>
        </w:rPr>
        <w:t xml:space="preserve">All Users shall pay a cleaning/damage deposit of $50.00 at the time of signing the contract for use of the Township Hall.  The cleaning/damage deposit shall be refundable only if the premises are left in neat, clean and undamaged </w:t>
      </w:r>
      <w:proofErr w:type="gramStart"/>
      <w:r w:rsidRPr="00744012">
        <w:rPr>
          <w:rFonts w:ascii="Californian FB" w:hAnsi="Californian FB"/>
          <w:i w:val="0"/>
          <w:iCs w:val="0"/>
          <w:color w:val="auto"/>
        </w:rPr>
        <w:t>condition</w:t>
      </w:r>
      <w:proofErr w:type="gramEnd"/>
      <w:r w:rsidRPr="00744012">
        <w:rPr>
          <w:rFonts w:ascii="Californian FB" w:hAnsi="Californian FB"/>
          <w:i w:val="0"/>
          <w:iCs w:val="0"/>
          <w:color w:val="auto"/>
        </w:rPr>
        <w:t xml:space="preserve"> following their use.  Any damaged or unclean condition not reported to the Township immediately upon beginning the use shall be presumed to be caused by User.  If actual costs of cleanup and/or repair exceed the deposit amount, the Township shall be entitled to payment </w:t>
      </w:r>
      <w:r w:rsidR="00623906" w:rsidRPr="00744012">
        <w:rPr>
          <w:rFonts w:ascii="Californian FB" w:hAnsi="Californian FB"/>
          <w:i w:val="0"/>
          <w:iCs w:val="0"/>
          <w:color w:val="auto"/>
        </w:rPr>
        <w:t xml:space="preserve">of the excess costs from the User.  The building official shall make the final determination in all matters regarding refund of deposits and charges for excess costs for cleanup and/or </w:t>
      </w:r>
      <w:proofErr w:type="spellStart"/>
      <w:r w:rsidR="00623906" w:rsidRPr="00744012">
        <w:rPr>
          <w:rFonts w:ascii="Californian FB" w:hAnsi="Californian FB"/>
          <w:i w:val="0"/>
          <w:iCs w:val="0"/>
          <w:color w:val="auto"/>
        </w:rPr>
        <w:t>repai</w:t>
      </w:r>
      <w:proofErr w:type="spellEnd"/>
      <w:r w:rsidR="00623906" w:rsidRPr="00744012">
        <w:rPr>
          <w:rFonts w:ascii="Californian FB" w:hAnsi="Californian FB"/>
          <w:i w:val="0"/>
          <w:iCs w:val="0"/>
          <w:color w:val="auto"/>
        </w:rPr>
        <w:t xml:space="preserve"> of damage.  Aggrieved parties may appeal to the Township, which appeal may be heard at any regular or special </w:t>
      </w:r>
      <w:proofErr w:type="gramStart"/>
      <w:r w:rsidR="00623906" w:rsidRPr="00744012">
        <w:rPr>
          <w:rFonts w:ascii="Californian FB" w:hAnsi="Californian FB"/>
          <w:i w:val="0"/>
          <w:iCs w:val="0"/>
          <w:color w:val="auto"/>
        </w:rPr>
        <w:t>meeting</w:t>
      </w:r>
      <w:proofErr w:type="gramEnd"/>
      <w:r w:rsidR="00623906" w:rsidRPr="00744012">
        <w:rPr>
          <w:rFonts w:ascii="Californian FB" w:hAnsi="Californian FB"/>
          <w:i w:val="0"/>
          <w:iCs w:val="0"/>
          <w:color w:val="auto"/>
        </w:rPr>
        <w:t xml:space="preserve"> of the T</w:t>
      </w:r>
      <w:r w:rsidR="00BF57E6" w:rsidRPr="00744012">
        <w:rPr>
          <w:rFonts w:ascii="Californian FB" w:hAnsi="Californian FB"/>
          <w:i w:val="0"/>
          <w:iCs w:val="0"/>
          <w:color w:val="auto"/>
        </w:rPr>
        <w:t xml:space="preserve">ownship.  The </w:t>
      </w:r>
      <w:r w:rsidR="00BF57E6" w:rsidRPr="00744012">
        <w:rPr>
          <w:rFonts w:ascii="Californian FB" w:hAnsi="Californian FB"/>
          <w:i w:val="0"/>
          <w:iCs w:val="0"/>
          <w:color w:val="auto"/>
        </w:rPr>
        <w:lastRenderedPageBreak/>
        <w:t xml:space="preserve">deposit may be waived </w:t>
      </w:r>
      <w:proofErr w:type="gramStart"/>
      <w:r w:rsidR="00BF57E6" w:rsidRPr="00744012">
        <w:rPr>
          <w:rFonts w:ascii="Californian FB" w:hAnsi="Californian FB"/>
          <w:i w:val="0"/>
          <w:iCs w:val="0"/>
          <w:color w:val="auto"/>
        </w:rPr>
        <w:t>for</w:t>
      </w:r>
      <w:proofErr w:type="gramEnd"/>
      <w:r w:rsidR="00BF57E6" w:rsidRPr="00744012">
        <w:rPr>
          <w:rFonts w:ascii="Californian FB" w:hAnsi="Californian FB"/>
          <w:i w:val="0"/>
          <w:iCs w:val="0"/>
          <w:color w:val="auto"/>
        </w:rPr>
        <w:t xml:space="preserve"> Users who have rented before and are in good standing.</w:t>
      </w:r>
    </w:p>
    <w:p w14:paraId="7486ECDE" w14:textId="77777777" w:rsidR="008006E3" w:rsidRPr="00744012" w:rsidRDefault="008006E3" w:rsidP="008006E3">
      <w:pPr>
        <w:pStyle w:val="IntenseQuote"/>
        <w:spacing w:before="0" w:after="0" w:line="240" w:lineRule="auto"/>
        <w:rPr>
          <w:rFonts w:ascii="Californian FB" w:hAnsi="Californian FB"/>
          <w:b/>
          <w:bCs/>
          <w:i w:val="0"/>
          <w:iCs w:val="0"/>
          <w:color w:val="auto"/>
        </w:rPr>
      </w:pPr>
    </w:p>
    <w:p w14:paraId="07AB7742" w14:textId="2F0F2EE6" w:rsidR="00FC4693" w:rsidRPr="00744012" w:rsidRDefault="00FC4693" w:rsidP="008006E3">
      <w:pPr>
        <w:pStyle w:val="IntenseQuote"/>
        <w:spacing w:before="0" w:after="0" w:line="240" w:lineRule="auto"/>
        <w:rPr>
          <w:rFonts w:ascii="Californian FB" w:hAnsi="Californian FB"/>
          <w:b/>
          <w:bCs/>
          <w:i w:val="0"/>
          <w:iCs w:val="0"/>
          <w:color w:val="auto"/>
        </w:rPr>
      </w:pPr>
      <w:r w:rsidRPr="00744012">
        <w:rPr>
          <w:rFonts w:ascii="Californian FB" w:hAnsi="Californian FB"/>
          <w:b/>
          <w:bCs/>
          <w:i w:val="0"/>
          <w:iCs w:val="0"/>
          <w:color w:val="auto"/>
        </w:rPr>
        <w:t xml:space="preserve">Section 7. </w:t>
      </w:r>
      <w:r w:rsidRPr="00744012">
        <w:rPr>
          <w:rFonts w:ascii="Californian FB" w:hAnsi="Californian FB"/>
          <w:b/>
          <w:bCs/>
          <w:i w:val="0"/>
          <w:iCs w:val="0"/>
          <w:color w:val="auto"/>
          <w:u w:val="single"/>
        </w:rPr>
        <w:t>Waiver of Fees and Deposits</w:t>
      </w:r>
    </w:p>
    <w:p w14:paraId="03F35496" w14:textId="29E6C8D7" w:rsidR="00FC4693" w:rsidRPr="00744012" w:rsidRDefault="00FC4693" w:rsidP="008006E3">
      <w:pPr>
        <w:pStyle w:val="IntenseQuote"/>
        <w:spacing w:before="0" w:after="0" w:line="240" w:lineRule="auto"/>
        <w:rPr>
          <w:rFonts w:ascii="Californian FB" w:hAnsi="Californian FB"/>
          <w:i w:val="0"/>
          <w:iCs w:val="0"/>
          <w:color w:val="auto"/>
        </w:rPr>
      </w:pPr>
      <w:r w:rsidRPr="00744012">
        <w:rPr>
          <w:rFonts w:ascii="Californian FB" w:hAnsi="Californian FB"/>
          <w:i w:val="0"/>
          <w:iCs w:val="0"/>
          <w:color w:val="auto"/>
        </w:rPr>
        <w:t>The Township may waive the Fees and Deposits for use of the Township Hall by charitable organizations, civic or community organizations as it determines appropriate.  Grove 4-H is hereby granted a waiver of fees and deposits for its activities.  Individual members of that organization shall pay any applicable fees and deposits for uses other than official uses.  Such organizations shall leave the Township Hall in a neat, clean and undamaged condition following their use and shall observe all other of these Rules and Regulations.</w:t>
      </w:r>
    </w:p>
    <w:p w14:paraId="044B7EE2" w14:textId="77777777" w:rsidR="008006E3" w:rsidRPr="00744012" w:rsidRDefault="008006E3" w:rsidP="008006E3">
      <w:pPr>
        <w:pStyle w:val="IntenseQuote"/>
        <w:spacing w:before="0" w:after="0" w:line="240" w:lineRule="auto"/>
        <w:rPr>
          <w:rFonts w:ascii="Californian FB" w:hAnsi="Californian FB"/>
          <w:b/>
          <w:bCs/>
          <w:i w:val="0"/>
          <w:iCs w:val="0"/>
          <w:color w:val="auto"/>
        </w:rPr>
      </w:pPr>
    </w:p>
    <w:p w14:paraId="26A73BFE" w14:textId="7739ED24" w:rsidR="00FC4693" w:rsidRPr="00744012" w:rsidRDefault="00FC4693" w:rsidP="008006E3">
      <w:pPr>
        <w:pStyle w:val="IntenseQuote"/>
        <w:spacing w:before="0" w:after="0" w:line="240" w:lineRule="auto"/>
        <w:rPr>
          <w:rFonts w:ascii="Californian FB" w:hAnsi="Californian FB"/>
          <w:b/>
          <w:bCs/>
          <w:i w:val="0"/>
          <w:iCs w:val="0"/>
          <w:color w:val="auto"/>
        </w:rPr>
      </w:pPr>
      <w:r w:rsidRPr="00744012">
        <w:rPr>
          <w:rFonts w:ascii="Californian FB" w:hAnsi="Californian FB"/>
          <w:b/>
          <w:bCs/>
          <w:i w:val="0"/>
          <w:iCs w:val="0"/>
          <w:color w:val="auto"/>
        </w:rPr>
        <w:t xml:space="preserve">Section 8. </w:t>
      </w:r>
      <w:r w:rsidRPr="00744012">
        <w:rPr>
          <w:rFonts w:ascii="Californian FB" w:hAnsi="Californian FB"/>
          <w:b/>
          <w:bCs/>
          <w:i w:val="0"/>
          <w:iCs w:val="0"/>
          <w:color w:val="auto"/>
          <w:u w:val="single"/>
        </w:rPr>
        <w:t>Serving Alcoholic Beverages</w:t>
      </w:r>
    </w:p>
    <w:p w14:paraId="6E1AD048" w14:textId="698534B4" w:rsidR="00FC4693" w:rsidRPr="00744012" w:rsidRDefault="00FC4693" w:rsidP="008006E3">
      <w:pPr>
        <w:pStyle w:val="IntenseQuote"/>
        <w:spacing w:before="0" w:after="0" w:line="240" w:lineRule="auto"/>
        <w:rPr>
          <w:rFonts w:ascii="Californian FB" w:hAnsi="Californian FB"/>
          <w:i w:val="0"/>
          <w:iCs w:val="0"/>
          <w:color w:val="auto"/>
        </w:rPr>
      </w:pPr>
      <w:r w:rsidRPr="00744012">
        <w:rPr>
          <w:rFonts w:ascii="Californian FB" w:hAnsi="Californian FB"/>
          <w:i w:val="0"/>
          <w:iCs w:val="0"/>
          <w:color w:val="auto"/>
        </w:rPr>
        <w:t>Alcoholic beverages will not be allowed, distributed nor consumed anywhere in or on any premises of Grove Township Hall.</w:t>
      </w:r>
    </w:p>
    <w:p w14:paraId="1CC832FA" w14:textId="77777777" w:rsidR="0092642F" w:rsidRPr="00744012" w:rsidRDefault="0092642F" w:rsidP="008006E3">
      <w:pPr>
        <w:pStyle w:val="IntenseQuote"/>
        <w:spacing w:before="0" w:after="0" w:line="240" w:lineRule="auto"/>
        <w:rPr>
          <w:rFonts w:ascii="Californian FB" w:hAnsi="Californian FB"/>
          <w:i w:val="0"/>
          <w:iCs w:val="0"/>
          <w:color w:val="auto"/>
        </w:rPr>
      </w:pPr>
    </w:p>
    <w:p w14:paraId="27F84913" w14:textId="6263768F" w:rsidR="00FC4693" w:rsidRPr="00744012" w:rsidRDefault="00FC4693" w:rsidP="008006E3">
      <w:pPr>
        <w:pStyle w:val="IntenseQuote"/>
        <w:spacing w:before="0" w:after="0" w:line="240" w:lineRule="auto"/>
        <w:rPr>
          <w:rFonts w:ascii="Californian FB" w:hAnsi="Californian FB"/>
          <w:b/>
          <w:bCs/>
          <w:i w:val="0"/>
          <w:iCs w:val="0"/>
          <w:color w:val="auto"/>
        </w:rPr>
      </w:pPr>
      <w:r w:rsidRPr="00744012">
        <w:rPr>
          <w:rFonts w:ascii="Californian FB" w:hAnsi="Californian FB"/>
          <w:b/>
          <w:bCs/>
          <w:i w:val="0"/>
          <w:iCs w:val="0"/>
          <w:color w:val="auto"/>
        </w:rPr>
        <w:t xml:space="preserve">Section 9. </w:t>
      </w:r>
      <w:r w:rsidRPr="00744012">
        <w:rPr>
          <w:rFonts w:ascii="Californian FB" w:hAnsi="Californian FB"/>
          <w:b/>
          <w:bCs/>
          <w:i w:val="0"/>
          <w:iCs w:val="0"/>
          <w:color w:val="auto"/>
          <w:u w:val="single"/>
        </w:rPr>
        <w:t>Smoking</w:t>
      </w:r>
    </w:p>
    <w:p w14:paraId="625FBB7F" w14:textId="57816AB0" w:rsidR="00FC4693" w:rsidRPr="00744012" w:rsidRDefault="00FC4693" w:rsidP="008006E3">
      <w:pPr>
        <w:pStyle w:val="IntenseQuote"/>
        <w:spacing w:before="0" w:after="0" w:line="240" w:lineRule="auto"/>
        <w:rPr>
          <w:rFonts w:ascii="Californian FB" w:hAnsi="Californian FB"/>
          <w:i w:val="0"/>
          <w:iCs w:val="0"/>
          <w:color w:val="auto"/>
        </w:rPr>
      </w:pPr>
      <w:r w:rsidRPr="00744012">
        <w:rPr>
          <w:rFonts w:ascii="Californian FB" w:hAnsi="Californian FB"/>
          <w:i w:val="0"/>
          <w:iCs w:val="0"/>
          <w:color w:val="auto"/>
        </w:rPr>
        <w:t>Smoking is prohibited inside the Township Hall.</w:t>
      </w:r>
    </w:p>
    <w:p w14:paraId="03440A68" w14:textId="77777777" w:rsidR="008006E3" w:rsidRPr="00744012" w:rsidRDefault="008006E3" w:rsidP="008006E3">
      <w:pPr>
        <w:pStyle w:val="IntenseQuote"/>
        <w:spacing w:before="0" w:after="0" w:line="240" w:lineRule="auto"/>
        <w:rPr>
          <w:rFonts w:ascii="Californian FB" w:hAnsi="Californian FB"/>
          <w:b/>
          <w:bCs/>
          <w:i w:val="0"/>
          <w:iCs w:val="0"/>
          <w:color w:val="auto"/>
        </w:rPr>
      </w:pPr>
    </w:p>
    <w:p w14:paraId="0E71FDF8" w14:textId="5F4F60DE" w:rsidR="00FC4693" w:rsidRPr="00744012" w:rsidRDefault="00FC4693" w:rsidP="008006E3">
      <w:pPr>
        <w:pStyle w:val="IntenseQuote"/>
        <w:spacing w:before="0" w:after="0" w:line="240" w:lineRule="auto"/>
        <w:rPr>
          <w:rFonts w:ascii="Californian FB" w:hAnsi="Californian FB"/>
          <w:b/>
          <w:bCs/>
          <w:i w:val="0"/>
          <w:iCs w:val="0"/>
          <w:color w:val="auto"/>
        </w:rPr>
      </w:pPr>
      <w:r w:rsidRPr="00744012">
        <w:rPr>
          <w:rFonts w:ascii="Californian FB" w:hAnsi="Californian FB"/>
          <w:b/>
          <w:bCs/>
          <w:i w:val="0"/>
          <w:iCs w:val="0"/>
          <w:color w:val="auto"/>
        </w:rPr>
        <w:t xml:space="preserve">Section 10. </w:t>
      </w:r>
      <w:r w:rsidRPr="00744012">
        <w:rPr>
          <w:rFonts w:ascii="Californian FB" w:hAnsi="Californian FB"/>
          <w:b/>
          <w:bCs/>
          <w:i w:val="0"/>
          <w:iCs w:val="0"/>
          <w:color w:val="auto"/>
          <w:u w:val="single"/>
        </w:rPr>
        <w:t>Walls and Ceilings</w:t>
      </w:r>
    </w:p>
    <w:p w14:paraId="2295FDC2" w14:textId="780FFA94" w:rsidR="00FC4693" w:rsidRPr="00744012" w:rsidRDefault="00FC4693" w:rsidP="008006E3">
      <w:pPr>
        <w:pStyle w:val="IntenseQuote"/>
        <w:spacing w:before="0" w:after="0" w:line="240" w:lineRule="auto"/>
        <w:rPr>
          <w:rFonts w:ascii="Californian FB" w:hAnsi="Californian FB"/>
          <w:i w:val="0"/>
          <w:iCs w:val="0"/>
          <w:color w:val="auto"/>
        </w:rPr>
      </w:pPr>
      <w:r w:rsidRPr="00744012">
        <w:rPr>
          <w:rFonts w:ascii="Californian FB" w:hAnsi="Californian FB"/>
          <w:i w:val="0"/>
          <w:iCs w:val="0"/>
          <w:color w:val="auto"/>
        </w:rPr>
        <w:t>No pins, tacks, nails, screws, tape or similar object or material shall be attached to any wall, trim or ceiling surface of the Township Hall.</w:t>
      </w:r>
    </w:p>
    <w:p w14:paraId="67186AA2" w14:textId="77777777" w:rsidR="008006E3" w:rsidRPr="00744012" w:rsidRDefault="008006E3" w:rsidP="008006E3">
      <w:pPr>
        <w:pStyle w:val="IntenseQuote"/>
        <w:spacing w:before="0" w:after="0" w:line="240" w:lineRule="auto"/>
        <w:rPr>
          <w:rFonts w:ascii="Californian FB" w:hAnsi="Californian FB"/>
          <w:b/>
          <w:bCs/>
          <w:i w:val="0"/>
          <w:iCs w:val="0"/>
          <w:color w:val="auto"/>
        </w:rPr>
      </w:pPr>
    </w:p>
    <w:p w14:paraId="29FCC3BD" w14:textId="644FDE84" w:rsidR="00FC4693" w:rsidRPr="00744012" w:rsidRDefault="00FC4693" w:rsidP="008006E3">
      <w:pPr>
        <w:pStyle w:val="IntenseQuote"/>
        <w:spacing w:before="0" w:after="0" w:line="240" w:lineRule="auto"/>
        <w:rPr>
          <w:rFonts w:ascii="Californian FB" w:hAnsi="Californian FB"/>
          <w:b/>
          <w:bCs/>
          <w:i w:val="0"/>
          <w:iCs w:val="0"/>
          <w:color w:val="auto"/>
        </w:rPr>
      </w:pPr>
      <w:r w:rsidRPr="00744012">
        <w:rPr>
          <w:rFonts w:ascii="Californian FB" w:hAnsi="Californian FB"/>
          <w:b/>
          <w:bCs/>
          <w:i w:val="0"/>
          <w:iCs w:val="0"/>
          <w:color w:val="auto"/>
        </w:rPr>
        <w:t xml:space="preserve">Section 11. </w:t>
      </w:r>
      <w:r w:rsidRPr="00744012">
        <w:rPr>
          <w:rFonts w:ascii="Californian FB" w:hAnsi="Californian FB"/>
          <w:b/>
          <w:bCs/>
          <w:i w:val="0"/>
          <w:iCs w:val="0"/>
          <w:color w:val="auto"/>
          <w:u w:val="single"/>
        </w:rPr>
        <w:t>Clean up Materials</w:t>
      </w:r>
    </w:p>
    <w:p w14:paraId="45998C3F" w14:textId="5AE7D24E" w:rsidR="00FC4693" w:rsidRPr="00744012" w:rsidRDefault="00FC4693" w:rsidP="008006E3">
      <w:pPr>
        <w:pStyle w:val="IntenseQuote"/>
        <w:spacing w:before="0" w:after="0" w:line="240" w:lineRule="auto"/>
        <w:rPr>
          <w:rFonts w:ascii="Californian FB" w:hAnsi="Californian FB"/>
          <w:i w:val="0"/>
          <w:iCs w:val="0"/>
          <w:color w:val="auto"/>
        </w:rPr>
      </w:pPr>
      <w:r w:rsidRPr="00744012">
        <w:rPr>
          <w:rFonts w:ascii="Californian FB" w:hAnsi="Californian FB"/>
          <w:i w:val="0"/>
          <w:iCs w:val="0"/>
          <w:color w:val="auto"/>
        </w:rPr>
        <w:t>Users of the Township Hall shall clean up the premises so that it is in a neat, clean and undamaged condition following their use, including trash removal from the premises.  The Township has cleaning supplies, tools, and trash bags in the utility room for this purpose.</w:t>
      </w:r>
    </w:p>
    <w:p w14:paraId="0DB399B8" w14:textId="77777777" w:rsidR="008006E3" w:rsidRPr="00744012" w:rsidRDefault="008006E3" w:rsidP="008006E3">
      <w:pPr>
        <w:pStyle w:val="IntenseQuote"/>
        <w:spacing w:before="0" w:after="0" w:line="240" w:lineRule="auto"/>
        <w:rPr>
          <w:rFonts w:ascii="Californian FB" w:hAnsi="Californian FB"/>
          <w:b/>
          <w:bCs/>
          <w:i w:val="0"/>
          <w:iCs w:val="0"/>
          <w:color w:val="auto"/>
        </w:rPr>
      </w:pPr>
    </w:p>
    <w:p w14:paraId="50E29D0C" w14:textId="2EBFC349" w:rsidR="00FC4693" w:rsidRPr="00744012" w:rsidRDefault="00FC4693" w:rsidP="008006E3">
      <w:pPr>
        <w:pStyle w:val="IntenseQuote"/>
        <w:spacing w:before="0" w:after="0" w:line="240" w:lineRule="auto"/>
        <w:rPr>
          <w:rFonts w:ascii="Californian FB" w:hAnsi="Californian FB"/>
          <w:b/>
          <w:bCs/>
          <w:i w:val="0"/>
          <w:iCs w:val="0"/>
          <w:color w:val="auto"/>
        </w:rPr>
      </w:pPr>
      <w:r w:rsidRPr="00744012">
        <w:rPr>
          <w:rFonts w:ascii="Californian FB" w:hAnsi="Californian FB"/>
          <w:b/>
          <w:bCs/>
          <w:i w:val="0"/>
          <w:iCs w:val="0"/>
          <w:color w:val="auto"/>
        </w:rPr>
        <w:t xml:space="preserve">Section 12. </w:t>
      </w:r>
      <w:r w:rsidRPr="00744012">
        <w:rPr>
          <w:rFonts w:ascii="Californian FB" w:hAnsi="Californian FB"/>
          <w:b/>
          <w:bCs/>
          <w:i w:val="0"/>
          <w:iCs w:val="0"/>
          <w:color w:val="auto"/>
          <w:u w:val="single"/>
        </w:rPr>
        <w:t>Thermostats</w:t>
      </w:r>
    </w:p>
    <w:p w14:paraId="4EFA0C51" w14:textId="4C4B3D8E" w:rsidR="00FC4693" w:rsidRPr="00744012" w:rsidRDefault="00FC4693" w:rsidP="008006E3">
      <w:pPr>
        <w:pStyle w:val="IntenseQuote"/>
        <w:spacing w:before="0" w:after="0" w:line="240" w:lineRule="auto"/>
        <w:rPr>
          <w:rFonts w:ascii="Californian FB" w:hAnsi="Californian FB"/>
          <w:i w:val="0"/>
          <w:iCs w:val="0"/>
          <w:color w:val="auto"/>
        </w:rPr>
      </w:pPr>
      <w:r w:rsidRPr="00744012">
        <w:rPr>
          <w:rFonts w:ascii="Californian FB" w:hAnsi="Californian FB"/>
          <w:i w:val="0"/>
          <w:iCs w:val="0"/>
          <w:color w:val="auto"/>
        </w:rPr>
        <w:t>Thermostats are to be turned down to 60 degrees when furnaces are turned on and to 80 degrees when air conditioner is turned on.</w:t>
      </w:r>
    </w:p>
    <w:p w14:paraId="7594F942" w14:textId="77777777" w:rsidR="008006E3" w:rsidRPr="00744012" w:rsidRDefault="008006E3" w:rsidP="008006E3">
      <w:pPr>
        <w:pStyle w:val="IntenseQuote"/>
        <w:spacing w:before="0" w:after="0" w:line="240" w:lineRule="auto"/>
        <w:rPr>
          <w:rFonts w:ascii="Californian FB" w:hAnsi="Californian FB"/>
          <w:b/>
          <w:bCs/>
          <w:i w:val="0"/>
          <w:iCs w:val="0"/>
          <w:color w:val="auto"/>
        </w:rPr>
      </w:pPr>
    </w:p>
    <w:p w14:paraId="493F31E6" w14:textId="3E1CE549" w:rsidR="00FC4693" w:rsidRPr="00744012" w:rsidRDefault="00FC4693" w:rsidP="008006E3">
      <w:pPr>
        <w:pStyle w:val="IntenseQuote"/>
        <w:spacing w:before="0" w:after="0" w:line="240" w:lineRule="auto"/>
        <w:rPr>
          <w:rFonts w:ascii="Californian FB" w:hAnsi="Californian FB"/>
          <w:b/>
          <w:bCs/>
          <w:i w:val="0"/>
          <w:iCs w:val="0"/>
          <w:color w:val="auto"/>
        </w:rPr>
      </w:pPr>
      <w:r w:rsidRPr="00744012">
        <w:rPr>
          <w:rFonts w:ascii="Californian FB" w:hAnsi="Californian FB"/>
          <w:b/>
          <w:bCs/>
          <w:i w:val="0"/>
          <w:iCs w:val="0"/>
          <w:color w:val="auto"/>
        </w:rPr>
        <w:t xml:space="preserve">Section 13. </w:t>
      </w:r>
      <w:r w:rsidRPr="00744012">
        <w:rPr>
          <w:rFonts w:ascii="Californian FB" w:hAnsi="Californian FB"/>
          <w:b/>
          <w:bCs/>
          <w:i w:val="0"/>
          <w:iCs w:val="0"/>
          <w:color w:val="auto"/>
          <w:u w:val="single"/>
        </w:rPr>
        <w:t>Occupancy Limit</w:t>
      </w:r>
    </w:p>
    <w:p w14:paraId="12710E3E" w14:textId="3AC5BE83" w:rsidR="0092642F" w:rsidRPr="00744012" w:rsidRDefault="00FC4693" w:rsidP="008006E3">
      <w:pPr>
        <w:pStyle w:val="IntenseQuote"/>
        <w:spacing w:before="0" w:after="0" w:line="240" w:lineRule="auto"/>
        <w:rPr>
          <w:rFonts w:ascii="Californian FB" w:hAnsi="Californian FB"/>
          <w:i w:val="0"/>
          <w:iCs w:val="0"/>
          <w:color w:val="auto"/>
        </w:rPr>
      </w:pPr>
      <w:r w:rsidRPr="00744012">
        <w:rPr>
          <w:rFonts w:ascii="Californian FB" w:hAnsi="Californian FB"/>
          <w:i w:val="0"/>
          <w:iCs w:val="0"/>
          <w:color w:val="auto"/>
        </w:rPr>
        <w:t xml:space="preserve">The occupancy limit (112 people) for the Township Hall is posted in the building.  </w:t>
      </w:r>
      <w:proofErr w:type="gramStart"/>
      <w:r w:rsidRPr="00744012">
        <w:rPr>
          <w:rFonts w:ascii="Californian FB" w:hAnsi="Californian FB"/>
          <w:i w:val="0"/>
          <w:iCs w:val="0"/>
          <w:color w:val="auto"/>
        </w:rPr>
        <w:t>User agrees</w:t>
      </w:r>
      <w:proofErr w:type="gramEnd"/>
      <w:r w:rsidRPr="00744012">
        <w:rPr>
          <w:rFonts w:ascii="Californian FB" w:hAnsi="Californian FB"/>
          <w:i w:val="0"/>
          <w:iCs w:val="0"/>
          <w:color w:val="auto"/>
        </w:rPr>
        <w:t xml:space="preserve"> not to exceed that occupancy limit.</w:t>
      </w:r>
    </w:p>
    <w:p w14:paraId="6B513F51" w14:textId="77777777" w:rsidR="008006E3" w:rsidRPr="00744012" w:rsidRDefault="008006E3" w:rsidP="008006E3">
      <w:pPr>
        <w:pStyle w:val="IntenseQuote"/>
        <w:spacing w:before="0" w:after="0" w:line="240" w:lineRule="auto"/>
        <w:rPr>
          <w:rFonts w:ascii="Californian FB" w:hAnsi="Californian FB"/>
          <w:b/>
          <w:bCs/>
          <w:i w:val="0"/>
          <w:iCs w:val="0"/>
          <w:color w:val="auto"/>
        </w:rPr>
      </w:pPr>
    </w:p>
    <w:p w14:paraId="5C97886C" w14:textId="6F2B4DB6" w:rsidR="00FC4693" w:rsidRPr="00744012" w:rsidRDefault="00FC4693" w:rsidP="008006E3">
      <w:pPr>
        <w:pStyle w:val="IntenseQuote"/>
        <w:spacing w:before="0" w:after="0" w:line="240" w:lineRule="auto"/>
        <w:rPr>
          <w:rFonts w:ascii="Californian FB" w:hAnsi="Californian FB"/>
          <w:b/>
          <w:bCs/>
          <w:i w:val="0"/>
          <w:iCs w:val="0"/>
          <w:color w:val="auto"/>
        </w:rPr>
      </w:pPr>
      <w:r w:rsidRPr="00744012">
        <w:rPr>
          <w:rFonts w:ascii="Californian FB" w:hAnsi="Californian FB"/>
          <w:b/>
          <w:bCs/>
          <w:i w:val="0"/>
          <w:iCs w:val="0"/>
          <w:color w:val="auto"/>
        </w:rPr>
        <w:t xml:space="preserve">Section 14. </w:t>
      </w:r>
      <w:r w:rsidRPr="00744012">
        <w:rPr>
          <w:rFonts w:ascii="Californian FB" w:hAnsi="Californian FB"/>
          <w:b/>
          <w:bCs/>
          <w:i w:val="0"/>
          <w:iCs w:val="0"/>
          <w:color w:val="auto"/>
          <w:u w:val="single"/>
        </w:rPr>
        <w:t>Reservation of Right of Refuse Use</w:t>
      </w:r>
    </w:p>
    <w:p w14:paraId="0CF62D73" w14:textId="4331AAEE" w:rsidR="00FC4693" w:rsidRPr="00744012" w:rsidRDefault="00FC4693" w:rsidP="008006E3">
      <w:pPr>
        <w:pStyle w:val="IntenseQuote"/>
        <w:spacing w:before="0" w:after="0" w:line="240" w:lineRule="auto"/>
        <w:rPr>
          <w:rFonts w:ascii="Californian FB" w:hAnsi="Californian FB"/>
          <w:i w:val="0"/>
          <w:iCs w:val="0"/>
          <w:color w:val="auto"/>
        </w:rPr>
      </w:pPr>
      <w:r w:rsidRPr="00744012">
        <w:rPr>
          <w:rFonts w:ascii="Californian FB" w:hAnsi="Californian FB"/>
          <w:i w:val="0"/>
          <w:iCs w:val="0"/>
          <w:color w:val="auto"/>
        </w:rPr>
        <w:t xml:space="preserve">The Township may, for cause, determine not to allow the use of the Township Hall to any applicant or applicants.  Aggrieved </w:t>
      </w:r>
      <w:proofErr w:type="gramStart"/>
      <w:r w:rsidRPr="00744012">
        <w:rPr>
          <w:rFonts w:ascii="Californian FB" w:hAnsi="Californian FB"/>
          <w:i w:val="0"/>
          <w:iCs w:val="0"/>
          <w:color w:val="auto"/>
        </w:rPr>
        <w:t>persons</w:t>
      </w:r>
      <w:proofErr w:type="gramEnd"/>
      <w:r w:rsidRPr="00744012">
        <w:rPr>
          <w:rFonts w:ascii="Californian FB" w:hAnsi="Californian FB"/>
          <w:i w:val="0"/>
          <w:iCs w:val="0"/>
          <w:color w:val="auto"/>
        </w:rPr>
        <w:t xml:space="preserve"> may appeal to the Township board</w:t>
      </w:r>
      <w:proofErr w:type="gramStart"/>
      <w:r w:rsidRPr="00744012">
        <w:rPr>
          <w:rFonts w:ascii="Californian FB" w:hAnsi="Californian FB"/>
          <w:i w:val="0"/>
          <w:iCs w:val="0"/>
          <w:color w:val="auto"/>
        </w:rPr>
        <w:t xml:space="preserve">, </w:t>
      </w:r>
      <w:r w:rsidR="004E5C72" w:rsidRPr="00744012">
        <w:rPr>
          <w:rFonts w:ascii="Californian FB" w:hAnsi="Californian FB"/>
          <w:i w:val="0"/>
          <w:iCs w:val="0"/>
          <w:color w:val="auto"/>
        </w:rPr>
        <w:t>may</w:t>
      </w:r>
      <w:proofErr w:type="gramEnd"/>
      <w:r w:rsidR="004E5C72" w:rsidRPr="00744012">
        <w:rPr>
          <w:rFonts w:ascii="Californian FB" w:hAnsi="Californian FB"/>
          <w:i w:val="0"/>
          <w:iCs w:val="0"/>
          <w:color w:val="auto"/>
        </w:rPr>
        <w:t xml:space="preserve"> hear such appeal at any regular or special </w:t>
      </w:r>
      <w:proofErr w:type="gramStart"/>
      <w:r w:rsidR="004E5C72" w:rsidRPr="00744012">
        <w:rPr>
          <w:rFonts w:ascii="Californian FB" w:hAnsi="Californian FB"/>
          <w:i w:val="0"/>
          <w:iCs w:val="0"/>
          <w:color w:val="auto"/>
        </w:rPr>
        <w:t>meeting</w:t>
      </w:r>
      <w:proofErr w:type="gramEnd"/>
      <w:r w:rsidR="004E5C72" w:rsidRPr="00744012">
        <w:rPr>
          <w:rFonts w:ascii="Californian FB" w:hAnsi="Californian FB"/>
          <w:i w:val="0"/>
          <w:iCs w:val="0"/>
          <w:color w:val="auto"/>
        </w:rPr>
        <w:t xml:space="preserve"> of the Township.</w:t>
      </w:r>
    </w:p>
    <w:p w14:paraId="458E6DC5" w14:textId="77777777" w:rsidR="008006E3" w:rsidRPr="00744012" w:rsidRDefault="008006E3" w:rsidP="008006E3">
      <w:pPr>
        <w:pStyle w:val="IntenseQuote"/>
        <w:spacing w:before="0" w:after="0" w:line="240" w:lineRule="auto"/>
        <w:rPr>
          <w:rFonts w:ascii="Californian FB" w:hAnsi="Californian FB"/>
          <w:b/>
          <w:bCs/>
          <w:i w:val="0"/>
          <w:iCs w:val="0"/>
          <w:color w:val="auto"/>
        </w:rPr>
      </w:pPr>
    </w:p>
    <w:p w14:paraId="7727B52E" w14:textId="72A881F4" w:rsidR="001F5201" w:rsidRPr="00744012" w:rsidRDefault="00FC4693" w:rsidP="008006E3">
      <w:pPr>
        <w:pStyle w:val="IntenseQuote"/>
        <w:spacing w:before="0" w:after="0" w:line="240" w:lineRule="auto"/>
        <w:rPr>
          <w:rFonts w:ascii="Californian FB" w:hAnsi="Californian FB"/>
          <w:b/>
          <w:bCs/>
          <w:i w:val="0"/>
          <w:iCs w:val="0"/>
          <w:color w:val="auto"/>
          <w:u w:val="single"/>
        </w:rPr>
      </w:pPr>
      <w:r w:rsidRPr="00744012">
        <w:rPr>
          <w:rFonts w:ascii="Californian FB" w:hAnsi="Californian FB"/>
          <w:b/>
          <w:bCs/>
          <w:i w:val="0"/>
          <w:iCs w:val="0"/>
          <w:color w:val="auto"/>
        </w:rPr>
        <w:t xml:space="preserve">Section 15. </w:t>
      </w:r>
      <w:r w:rsidRPr="00744012">
        <w:rPr>
          <w:rFonts w:ascii="Californian FB" w:hAnsi="Californian FB"/>
          <w:b/>
          <w:bCs/>
          <w:i w:val="0"/>
          <w:iCs w:val="0"/>
          <w:color w:val="auto"/>
          <w:u w:val="single"/>
        </w:rPr>
        <w:t>Adopted</w:t>
      </w:r>
    </w:p>
    <w:p w14:paraId="6FABC258" w14:textId="658FE146" w:rsidR="004E5C72" w:rsidRPr="00744012" w:rsidRDefault="004E5C72" w:rsidP="008006E3">
      <w:pPr>
        <w:pStyle w:val="IntenseQuote"/>
        <w:spacing w:before="0" w:after="0" w:line="240" w:lineRule="auto"/>
        <w:rPr>
          <w:rFonts w:ascii="Californian FB" w:hAnsi="Californian FB"/>
          <w:i w:val="0"/>
          <w:iCs w:val="0"/>
          <w:color w:val="auto"/>
        </w:rPr>
      </w:pPr>
      <w:r w:rsidRPr="00744012">
        <w:rPr>
          <w:rFonts w:ascii="Californian FB" w:hAnsi="Californian FB"/>
          <w:i w:val="0"/>
          <w:iCs w:val="0"/>
          <w:color w:val="auto"/>
        </w:rPr>
        <w:t xml:space="preserve">The Township has adopted these Rules and Regulations by </w:t>
      </w:r>
      <w:proofErr w:type="gramStart"/>
      <w:r w:rsidRPr="00744012">
        <w:rPr>
          <w:rFonts w:ascii="Californian FB" w:hAnsi="Californian FB"/>
          <w:i w:val="0"/>
          <w:iCs w:val="0"/>
          <w:color w:val="auto"/>
        </w:rPr>
        <w:t>Resolution, and</w:t>
      </w:r>
      <w:proofErr w:type="gramEnd"/>
      <w:r w:rsidRPr="00744012">
        <w:rPr>
          <w:rFonts w:ascii="Californian FB" w:hAnsi="Californian FB"/>
          <w:i w:val="0"/>
          <w:iCs w:val="0"/>
          <w:color w:val="auto"/>
        </w:rPr>
        <w:t xml:space="preserve"> reserves the right to amend them as it sees fit from time to time.</w:t>
      </w:r>
    </w:p>
    <w:p w14:paraId="6C8FAE33" w14:textId="77777777" w:rsidR="008006E3" w:rsidRPr="00744012" w:rsidRDefault="008006E3" w:rsidP="008006E3">
      <w:pPr>
        <w:pStyle w:val="IntenseQuote"/>
        <w:spacing w:before="0" w:after="0" w:line="240" w:lineRule="auto"/>
        <w:rPr>
          <w:rFonts w:ascii="Californian FB" w:hAnsi="Californian FB"/>
          <w:b/>
          <w:bCs/>
          <w:i w:val="0"/>
          <w:iCs w:val="0"/>
          <w:color w:val="auto"/>
        </w:rPr>
      </w:pPr>
    </w:p>
    <w:p w14:paraId="41BE13A6" w14:textId="26F6FE8A" w:rsidR="004E5C72" w:rsidRPr="00744012" w:rsidRDefault="004E5C72" w:rsidP="008006E3">
      <w:pPr>
        <w:pStyle w:val="IntenseQuote"/>
        <w:spacing w:before="0" w:after="0" w:line="240" w:lineRule="auto"/>
        <w:rPr>
          <w:rFonts w:ascii="Californian FB" w:hAnsi="Californian FB"/>
          <w:b/>
          <w:bCs/>
          <w:i w:val="0"/>
          <w:iCs w:val="0"/>
          <w:color w:val="auto"/>
        </w:rPr>
      </w:pPr>
      <w:r w:rsidRPr="00744012">
        <w:rPr>
          <w:rFonts w:ascii="Californian FB" w:hAnsi="Californian FB"/>
          <w:b/>
          <w:bCs/>
          <w:i w:val="0"/>
          <w:iCs w:val="0"/>
          <w:color w:val="auto"/>
        </w:rPr>
        <w:t>APPROVED BY THE GROVE TOWNSHIP BOAD on the 1</w:t>
      </w:r>
      <w:r w:rsidRPr="00744012">
        <w:rPr>
          <w:rFonts w:ascii="Californian FB" w:hAnsi="Californian FB"/>
          <w:b/>
          <w:bCs/>
          <w:i w:val="0"/>
          <w:iCs w:val="0"/>
          <w:color w:val="auto"/>
          <w:vertAlign w:val="superscript"/>
        </w:rPr>
        <w:t>st</w:t>
      </w:r>
      <w:r w:rsidRPr="00744012">
        <w:rPr>
          <w:rFonts w:ascii="Californian FB" w:hAnsi="Californian FB"/>
          <w:b/>
          <w:bCs/>
          <w:i w:val="0"/>
          <w:iCs w:val="0"/>
          <w:color w:val="auto"/>
        </w:rPr>
        <w:t xml:space="preserve"> day of </w:t>
      </w:r>
      <w:proofErr w:type="gramStart"/>
      <w:r w:rsidRPr="00744012">
        <w:rPr>
          <w:rFonts w:ascii="Californian FB" w:hAnsi="Californian FB"/>
          <w:b/>
          <w:bCs/>
          <w:i w:val="0"/>
          <w:iCs w:val="0"/>
          <w:color w:val="auto"/>
        </w:rPr>
        <w:t>May,</w:t>
      </w:r>
      <w:proofErr w:type="gramEnd"/>
      <w:r w:rsidRPr="00744012">
        <w:rPr>
          <w:rFonts w:ascii="Californian FB" w:hAnsi="Californian FB"/>
          <w:b/>
          <w:bCs/>
          <w:i w:val="0"/>
          <w:iCs w:val="0"/>
          <w:color w:val="auto"/>
        </w:rPr>
        <w:t xml:space="preserve"> 2026.</w:t>
      </w:r>
    </w:p>
    <w:sectPr w:rsidR="004E5C72" w:rsidRPr="00744012" w:rsidSect="0092642F">
      <w:pgSz w:w="12240" w:h="15840"/>
      <w:pgMar w:top="936" w:right="1440" w:bottom="93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fornian FB">
    <w:panose1 w:val="0207040306080B0302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5D8"/>
    <w:rsid w:val="000E55D8"/>
    <w:rsid w:val="001B2BD1"/>
    <w:rsid w:val="001F3B71"/>
    <w:rsid w:val="001F5201"/>
    <w:rsid w:val="004E5C72"/>
    <w:rsid w:val="00623906"/>
    <w:rsid w:val="006B734D"/>
    <w:rsid w:val="00744012"/>
    <w:rsid w:val="0075209C"/>
    <w:rsid w:val="007E4BC7"/>
    <w:rsid w:val="008006E3"/>
    <w:rsid w:val="0092642F"/>
    <w:rsid w:val="009D561C"/>
    <w:rsid w:val="00B71D76"/>
    <w:rsid w:val="00BA5809"/>
    <w:rsid w:val="00BF57E6"/>
    <w:rsid w:val="00C10ACD"/>
    <w:rsid w:val="00EB6A9E"/>
    <w:rsid w:val="00FC4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0F3AD"/>
  <w15:chartTrackingRefBased/>
  <w15:docId w15:val="{95F0CFBB-6A50-46C5-AA60-F9EFEE52A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55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55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55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55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55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55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55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55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55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5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55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55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55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55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55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55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55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55D8"/>
    <w:rPr>
      <w:rFonts w:eastAsiaTheme="majorEastAsia" w:cstheme="majorBidi"/>
      <w:color w:val="272727" w:themeColor="text1" w:themeTint="D8"/>
    </w:rPr>
  </w:style>
  <w:style w:type="paragraph" w:styleId="Title">
    <w:name w:val="Title"/>
    <w:basedOn w:val="Normal"/>
    <w:next w:val="Normal"/>
    <w:link w:val="TitleChar"/>
    <w:uiPriority w:val="10"/>
    <w:qFormat/>
    <w:rsid w:val="000E55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55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55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55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55D8"/>
    <w:pPr>
      <w:spacing w:before="160"/>
      <w:jc w:val="center"/>
    </w:pPr>
    <w:rPr>
      <w:i/>
      <w:iCs/>
      <w:color w:val="404040" w:themeColor="text1" w:themeTint="BF"/>
    </w:rPr>
  </w:style>
  <w:style w:type="character" w:customStyle="1" w:styleId="QuoteChar">
    <w:name w:val="Quote Char"/>
    <w:basedOn w:val="DefaultParagraphFont"/>
    <w:link w:val="Quote"/>
    <w:uiPriority w:val="29"/>
    <w:rsid w:val="000E55D8"/>
    <w:rPr>
      <w:i/>
      <w:iCs/>
      <w:color w:val="404040" w:themeColor="text1" w:themeTint="BF"/>
    </w:rPr>
  </w:style>
  <w:style w:type="paragraph" w:styleId="ListParagraph">
    <w:name w:val="List Paragraph"/>
    <w:basedOn w:val="Normal"/>
    <w:uiPriority w:val="34"/>
    <w:qFormat/>
    <w:rsid w:val="000E55D8"/>
    <w:pPr>
      <w:ind w:left="720"/>
      <w:contextualSpacing/>
    </w:pPr>
  </w:style>
  <w:style w:type="character" w:styleId="IntenseEmphasis">
    <w:name w:val="Intense Emphasis"/>
    <w:basedOn w:val="DefaultParagraphFont"/>
    <w:uiPriority w:val="21"/>
    <w:qFormat/>
    <w:rsid w:val="000E55D8"/>
    <w:rPr>
      <w:i/>
      <w:iCs/>
      <w:color w:val="0F4761" w:themeColor="accent1" w:themeShade="BF"/>
    </w:rPr>
  </w:style>
  <w:style w:type="paragraph" w:styleId="IntenseQuote">
    <w:name w:val="Intense Quote"/>
    <w:basedOn w:val="Normal"/>
    <w:next w:val="Normal"/>
    <w:link w:val="IntenseQuoteChar"/>
    <w:uiPriority w:val="30"/>
    <w:qFormat/>
    <w:rsid w:val="000E55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55D8"/>
    <w:rPr>
      <w:i/>
      <w:iCs/>
      <w:color w:val="0F4761" w:themeColor="accent1" w:themeShade="BF"/>
    </w:rPr>
  </w:style>
  <w:style w:type="character" w:styleId="IntenseReference">
    <w:name w:val="Intense Reference"/>
    <w:basedOn w:val="DefaultParagraphFont"/>
    <w:uiPriority w:val="32"/>
    <w:qFormat/>
    <w:rsid w:val="000E55D8"/>
    <w:rPr>
      <w:b/>
      <w:bCs/>
      <w:smallCaps/>
      <w:color w:val="0F4761" w:themeColor="accent1" w:themeShade="BF"/>
      <w:spacing w:val="5"/>
    </w:rPr>
  </w:style>
  <w:style w:type="paragraph" w:styleId="NoSpacing">
    <w:name w:val="No Spacing"/>
    <w:uiPriority w:val="1"/>
    <w:qFormat/>
    <w:rsid w:val="009264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1765</TotalTime>
  <Pages>2</Pages>
  <Words>797</Words>
  <Characters>4073</Characters>
  <Application>Microsoft Office Word</Application>
  <DocSecurity>0</DocSecurity>
  <Lines>67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Broxterman</dc:creator>
  <cp:keywords/>
  <dc:description/>
  <cp:lastModifiedBy>Amanda Broxterman</cp:lastModifiedBy>
  <cp:revision>4</cp:revision>
  <cp:lastPrinted>2026-05-26T20:29:00Z</cp:lastPrinted>
  <dcterms:created xsi:type="dcterms:W3CDTF">2026-05-23T16:55:00Z</dcterms:created>
  <dcterms:modified xsi:type="dcterms:W3CDTF">2026-06-25T00:54:00Z</dcterms:modified>
</cp:coreProperties>
</file>